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E61C" w14:textId="381E1F96" w:rsidR="000E55C6" w:rsidRPr="00BF13D7" w:rsidRDefault="00BF13D7" w:rsidP="00BF13D7">
      <w:pPr>
        <w:jc w:val="center"/>
        <w:rPr>
          <w:rFonts w:ascii="Arial" w:hAnsi="Arial" w:cs="Arial"/>
          <w:b/>
          <w:bCs/>
          <w:sz w:val="28"/>
          <w:szCs w:val="28"/>
          <w:lang w:val="es-CO"/>
        </w:rPr>
      </w:pPr>
      <w:r w:rsidRPr="00BF13D7">
        <w:rPr>
          <w:rFonts w:ascii="Arial" w:hAnsi="Arial" w:cs="Arial"/>
          <w:b/>
          <w:bCs/>
          <w:sz w:val="28"/>
          <w:szCs w:val="28"/>
          <w:lang w:val="es-CO"/>
        </w:rPr>
        <w:t>COLONIA DE SACRAMENTO HISTORIA Y ENCANTO 202</w:t>
      </w:r>
      <w:r w:rsidR="00E72BC9">
        <w:rPr>
          <w:rFonts w:ascii="Arial" w:hAnsi="Arial" w:cs="Arial"/>
          <w:b/>
          <w:bCs/>
          <w:sz w:val="28"/>
          <w:szCs w:val="28"/>
          <w:lang w:val="es-CO"/>
        </w:rPr>
        <w:t>4</w:t>
      </w:r>
    </w:p>
    <w:p w14:paraId="56CF6179" w14:textId="50275A2C" w:rsidR="00BF13D7" w:rsidRPr="00BF13D7" w:rsidRDefault="00BF13D7" w:rsidP="00BF13D7">
      <w:pPr>
        <w:jc w:val="center"/>
        <w:rPr>
          <w:rFonts w:ascii="Arial" w:hAnsi="Arial" w:cs="Arial"/>
          <w:b/>
          <w:bCs/>
          <w:sz w:val="28"/>
          <w:szCs w:val="28"/>
          <w:lang w:val="es-CO"/>
        </w:rPr>
      </w:pPr>
      <w:r w:rsidRPr="00BF13D7">
        <w:rPr>
          <w:rFonts w:ascii="Arial" w:hAnsi="Arial" w:cs="Arial"/>
          <w:b/>
          <w:bCs/>
          <w:sz w:val="28"/>
          <w:szCs w:val="28"/>
          <w:lang w:val="es-CO"/>
        </w:rPr>
        <w:t xml:space="preserve">2 </w:t>
      </w:r>
      <w:r w:rsidR="00AC2685" w:rsidRPr="00BF13D7">
        <w:rPr>
          <w:rFonts w:ascii="Arial" w:hAnsi="Arial" w:cs="Arial"/>
          <w:b/>
          <w:bCs/>
          <w:sz w:val="28"/>
          <w:szCs w:val="28"/>
          <w:lang w:val="es-CO"/>
        </w:rPr>
        <w:t>días</w:t>
      </w:r>
      <w:r w:rsidR="00334B79" w:rsidRPr="00BF13D7">
        <w:rPr>
          <w:rFonts w:ascii="Arial" w:hAnsi="Arial" w:cs="Arial"/>
          <w:b/>
          <w:bCs/>
          <w:sz w:val="28"/>
          <w:szCs w:val="28"/>
          <w:lang w:val="es-CO"/>
        </w:rPr>
        <w:t>- 1</w:t>
      </w:r>
      <w:r w:rsidRPr="00BF13D7">
        <w:rPr>
          <w:rFonts w:ascii="Arial" w:hAnsi="Arial" w:cs="Arial"/>
          <w:b/>
          <w:bCs/>
          <w:sz w:val="28"/>
          <w:szCs w:val="28"/>
          <w:lang w:val="es-CO"/>
        </w:rPr>
        <w:t xml:space="preserve"> Noche</w:t>
      </w:r>
    </w:p>
    <w:p w14:paraId="67622B6C" w14:textId="3C28B004" w:rsidR="00BF13D7" w:rsidRDefault="00BF13D7" w:rsidP="004B63A8">
      <w:pPr>
        <w:rPr>
          <w:lang w:val="es-CO"/>
        </w:rPr>
      </w:pPr>
    </w:p>
    <w:p w14:paraId="7FF564DD" w14:textId="2BA762B4" w:rsidR="00BF13D7" w:rsidRPr="00BF13D7" w:rsidRDefault="00BF13D7" w:rsidP="004B63A8">
      <w:pPr>
        <w:rPr>
          <w:rFonts w:ascii="Arial" w:hAnsi="Arial" w:cs="Arial"/>
          <w:sz w:val="22"/>
          <w:szCs w:val="22"/>
          <w:lang w:val="es-CO"/>
        </w:rPr>
      </w:pPr>
      <w:r w:rsidRPr="00BF13D7">
        <w:rPr>
          <w:rFonts w:ascii="Arial" w:hAnsi="Arial" w:cs="Arial"/>
          <w:sz w:val="22"/>
          <w:szCs w:val="22"/>
          <w:lang w:val="es-CO"/>
        </w:rPr>
        <w:t>Itinerario:</w:t>
      </w:r>
    </w:p>
    <w:p w14:paraId="4F82533B" w14:textId="55BFCEFB" w:rsidR="00BF13D7" w:rsidRPr="00BF13D7" w:rsidRDefault="00BF13D7" w:rsidP="004B63A8">
      <w:pPr>
        <w:rPr>
          <w:rFonts w:ascii="Arial" w:hAnsi="Arial" w:cs="Arial"/>
          <w:sz w:val="22"/>
          <w:szCs w:val="22"/>
          <w:lang w:val="es-CO"/>
        </w:rPr>
      </w:pPr>
    </w:p>
    <w:p w14:paraId="2C551AD9" w14:textId="77777777" w:rsidR="00BF13D7" w:rsidRPr="00BF13D7" w:rsidRDefault="00BF13D7" w:rsidP="00BF13D7">
      <w:pPr>
        <w:tabs>
          <w:tab w:val="left" w:pos="6541"/>
        </w:tabs>
        <w:spacing w:after="200" w:line="276" w:lineRule="auto"/>
        <w:jc w:val="both"/>
        <w:rPr>
          <w:rFonts w:ascii="Arial" w:eastAsia="Calibri" w:hAnsi="Arial" w:cs="Arial"/>
          <w:color w:val="262626" w:themeColor="text1" w:themeTint="D9"/>
          <w:sz w:val="22"/>
          <w:szCs w:val="22"/>
          <w:lang w:val="es-ES_tradnl" w:eastAsia="en-US"/>
        </w:rPr>
      </w:pPr>
      <w:r w:rsidRPr="00BF13D7">
        <w:rPr>
          <w:rFonts w:ascii="Arial" w:eastAsia="Calibri" w:hAnsi="Arial" w:cs="Arial"/>
          <w:b/>
          <w:color w:val="262626" w:themeColor="text1" w:themeTint="D9"/>
          <w:sz w:val="22"/>
          <w:szCs w:val="22"/>
          <w:lang w:val="es-ES_tradnl"/>
        </w:rPr>
        <w:t xml:space="preserve">Día 1 - </w:t>
      </w:r>
      <w:r w:rsidRPr="00BF13D7">
        <w:rPr>
          <w:rFonts w:ascii="Arial" w:eastAsia="Calibri" w:hAnsi="Arial" w:cs="Arial"/>
          <w:color w:val="262626" w:themeColor="text1" w:themeTint="D9"/>
          <w:sz w:val="22"/>
          <w:szCs w:val="22"/>
          <w:lang w:val="es-ES_tradnl"/>
        </w:rPr>
        <w:t xml:space="preserve">Arribo al Puerto de Colonia, recepción y traslados al hotel seleccionado. Por la tarde paseo guiado por la encantadora ciudad de Colonia del Sacramento, declarada Patrimonio Histórico de la Humanidad por la UNESCO. </w:t>
      </w:r>
      <w:r w:rsidRPr="00BF13D7">
        <w:rPr>
          <w:rFonts w:ascii="Arial" w:eastAsia="Calibri" w:hAnsi="Arial" w:cs="Arial"/>
          <w:color w:val="262626" w:themeColor="text1" w:themeTint="D9"/>
          <w:sz w:val="22"/>
          <w:szCs w:val="22"/>
        </w:rPr>
        <w:t xml:space="preserve">Recorreremos el Barrio Histórico y sus pintorescas calles, la </w:t>
      </w:r>
      <w:r w:rsidRPr="00BF13D7">
        <w:rPr>
          <w:rFonts w:ascii="Arial" w:eastAsia="Calibri" w:hAnsi="Arial" w:cs="Arial"/>
          <w:color w:val="262626" w:themeColor="text1" w:themeTint="D9"/>
          <w:sz w:val="22"/>
          <w:szCs w:val="22"/>
          <w:lang w:val="es-ES_tradnl"/>
        </w:rPr>
        <w:t>Rambla Costanera, el Real de San Carlos con su antigua Plaza de Toros y la Iglesia de San Benito entre otros sitios.  Alojamiento en hotel seleccionado.</w:t>
      </w:r>
    </w:p>
    <w:p w14:paraId="57F3B087" w14:textId="77777777" w:rsidR="00BF13D7" w:rsidRPr="00BF13D7" w:rsidRDefault="00BF13D7" w:rsidP="00BF13D7">
      <w:pPr>
        <w:tabs>
          <w:tab w:val="left" w:pos="6541"/>
        </w:tabs>
        <w:spacing w:after="200" w:line="276" w:lineRule="auto"/>
        <w:jc w:val="both"/>
        <w:rPr>
          <w:rFonts w:ascii="Arial" w:eastAsia="Calibri" w:hAnsi="Arial" w:cs="Arial"/>
          <w:color w:val="262626" w:themeColor="text1" w:themeTint="D9"/>
          <w:sz w:val="22"/>
          <w:szCs w:val="22"/>
          <w:lang w:val="es-ES_tradnl"/>
        </w:rPr>
      </w:pPr>
      <w:r w:rsidRPr="00BF13D7">
        <w:rPr>
          <w:rFonts w:ascii="Arial" w:eastAsia="Calibri" w:hAnsi="Arial" w:cs="Arial"/>
          <w:b/>
          <w:color w:val="262626" w:themeColor="text1" w:themeTint="D9"/>
          <w:sz w:val="22"/>
          <w:szCs w:val="22"/>
          <w:lang w:val="es-ES_tradnl"/>
        </w:rPr>
        <w:t xml:space="preserve">Día 2 - </w:t>
      </w:r>
      <w:r w:rsidRPr="00BF13D7">
        <w:rPr>
          <w:rFonts w:ascii="Arial" w:eastAsia="Calibri" w:hAnsi="Arial" w:cs="Arial"/>
          <w:color w:val="262626" w:themeColor="text1" w:themeTint="D9"/>
          <w:sz w:val="22"/>
          <w:szCs w:val="22"/>
          <w:lang w:val="es-ES_tradnl"/>
        </w:rPr>
        <w:t>Desayuno en el hotel - A la hora indicada traslado al Puerto o Terminal de Ómnibus de Colonia del Sacramento</w:t>
      </w:r>
    </w:p>
    <w:p w14:paraId="74A2F804" w14:textId="77777777" w:rsidR="00BF13D7" w:rsidRDefault="00BF13D7" w:rsidP="00BF13D7">
      <w:pPr>
        <w:rPr>
          <w:rFonts w:ascii="Arial" w:hAnsi="Arial" w:cs="Arial"/>
          <w:b/>
          <w:sz w:val="22"/>
          <w:szCs w:val="22"/>
          <w:lang w:val="es-CO"/>
        </w:rPr>
      </w:pPr>
      <w:r>
        <w:rPr>
          <w:rFonts w:ascii="Arial" w:hAnsi="Arial" w:cs="Arial"/>
          <w:b/>
          <w:sz w:val="22"/>
          <w:szCs w:val="22"/>
          <w:lang w:val="es-CO"/>
        </w:rPr>
        <w:t>PRECIOS PORCION TERRESTRE POR PERSONA EN DOLARES:</w:t>
      </w:r>
    </w:p>
    <w:tbl>
      <w:tblPr>
        <w:tblStyle w:val="TableGrid"/>
        <w:tblW w:w="0" w:type="auto"/>
        <w:tblLook w:val="04A0" w:firstRow="1" w:lastRow="0" w:firstColumn="1" w:lastColumn="0" w:noHBand="0" w:noVBand="1"/>
      </w:tblPr>
      <w:tblGrid>
        <w:gridCol w:w="2311"/>
        <w:gridCol w:w="632"/>
        <w:gridCol w:w="1083"/>
        <w:gridCol w:w="850"/>
        <w:gridCol w:w="983"/>
        <w:gridCol w:w="2969"/>
      </w:tblGrid>
      <w:tr w:rsidR="00BF13D7" w14:paraId="5C490B4D" w14:textId="77777777" w:rsidTr="00AD037F">
        <w:tc>
          <w:tcPr>
            <w:tcW w:w="2311" w:type="dxa"/>
          </w:tcPr>
          <w:p w14:paraId="2B11A55E" w14:textId="77777777" w:rsidR="00BF13D7" w:rsidRDefault="00BF13D7" w:rsidP="003F549D">
            <w:pPr>
              <w:rPr>
                <w:rFonts w:ascii="Arial" w:hAnsi="Arial" w:cs="Arial"/>
                <w:b/>
                <w:sz w:val="22"/>
                <w:szCs w:val="22"/>
                <w:lang w:val="es-CO"/>
              </w:rPr>
            </w:pPr>
            <w:r>
              <w:rPr>
                <w:rFonts w:ascii="Arial" w:hAnsi="Arial" w:cs="Arial"/>
                <w:b/>
                <w:sz w:val="22"/>
                <w:szCs w:val="22"/>
                <w:lang w:val="es-CO"/>
              </w:rPr>
              <w:t>Hotel</w:t>
            </w:r>
          </w:p>
        </w:tc>
        <w:tc>
          <w:tcPr>
            <w:tcW w:w="632" w:type="dxa"/>
          </w:tcPr>
          <w:p w14:paraId="5F01E0FC" w14:textId="77777777" w:rsidR="00BF13D7" w:rsidRDefault="00BF13D7" w:rsidP="003F549D">
            <w:pPr>
              <w:rPr>
                <w:rFonts w:ascii="Arial" w:hAnsi="Arial" w:cs="Arial"/>
                <w:b/>
                <w:sz w:val="22"/>
                <w:szCs w:val="22"/>
                <w:lang w:val="es-CO"/>
              </w:rPr>
            </w:pPr>
            <w:r>
              <w:rPr>
                <w:rFonts w:ascii="Arial" w:hAnsi="Arial" w:cs="Arial"/>
                <w:b/>
                <w:sz w:val="22"/>
                <w:szCs w:val="22"/>
                <w:lang w:val="es-CO"/>
              </w:rPr>
              <w:t>Cat.</w:t>
            </w:r>
          </w:p>
        </w:tc>
        <w:tc>
          <w:tcPr>
            <w:tcW w:w="1083" w:type="dxa"/>
          </w:tcPr>
          <w:p w14:paraId="66211B94" w14:textId="77777777" w:rsidR="00BF13D7" w:rsidRDefault="00BF13D7" w:rsidP="003F549D">
            <w:pPr>
              <w:rPr>
                <w:rFonts w:ascii="Arial" w:hAnsi="Arial" w:cs="Arial"/>
                <w:b/>
                <w:sz w:val="22"/>
                <w:szCs w:val="22"/>
                <w:lang w:val="es-CO"/>
              </w:rPr>
            </w:pPr>
            <w:r>
              <w:rPr>
                <w:rFonts w:ascii="Arial" w:hAnsi="Arial" w:cs="Arial"/>
                <w:b/>
                <w:sz w:val="22"/>
                <w:szCs w:val="22"/>
                <w:lang w:val="es-CO"/>
              </w:rPr>
              <w:t>Sencilla</w:t>
            </w:r>
          </w:p>
        </w:tc>
        <w:tc>
          <w:tcPr>
            <w:tcW w:w="850" w:type="dxa"/>
          </w:tcPr>
          <w:p w14:paraId="1F2BFC85" w14:textId="77777777" w:rsidR="00BF13D7" w:rsidRDefault="00BF13D7" w:rsidP="003F549D">
            <w:pPr>
              <w:rPr>
                <w:rFonts w:ascii="Arial" w:hAnsi="Arial" w:cs="Arial"/>
                <w:b/>
                <w:sz w:val="22"/>
                <w:szCs w:val="22"/>
                <w:lang w:val="es-CO"/>
              </w:rPr>
            </w:pPr>
            <w:r>
              <w:rPr>
                <w:rFonts w:ascii="Arial" w:hAnsi="Arial" w:cs="Arial"/>
                <w:b/>
                <w:sz w:val="22"/>
                <w:szCs w:val="22"/>
                <w:lang w:val="es-CO"/>
              </w:rPr>
              <w:t>Doble</w:t>
            </w:r>
          </w:p>
        </w:tc>
        <w:tc>
          <w:tcPr>
            <w:tcW w:w="983" w:type="dxa"/>
          </w:tcPr>
          <w:p w14:paraId="7583488A" w14:textId="77777777" w:rsidR="00BF13D7" w:rsidRDefault="00BF13D7" w:rsidP="003F549D">
            <w:pPr>
              <w:rPr>
                <w:rFonts w:ascii="Arial" w:hAnsi="Arial" w:cs="Arial"/>
                <w:b/>
                <w:sz w:val="22"/>
                <w:szCs w:val="22"/>
                <w:lang w:val="es-CO"/>
              </w:rPr>
            </w:pPr>
            <w:r>
              <w:rPr>
                <w:rFonts w:ascii="Arial" w:hAnsi="Arial" w:cs="Arial"/>
                <w:b/>
                <w:sz w:val="22"/>
                <w:szCs w:val="22"/>
                <w:lang w:val="es-CO"/>
              </w:rPr>
              <w:t>Triple</w:t>
            </w:r>
          </w:p>
        </w:tc>
        <w:tc>
          <w:tcPr>
            <w:tcW w:w="2969" w:type="dxa"/>
          </w:tcPr>
          <w:p w14:paraId="4882C840" w14:textId="77777777" w:rsidR="00BF13D7" w:rsidRDefault="00BF13D7" w:rsidP="003F549D">
            <w:pPr>
              <w:rPr>
                <w:rFonts w:ascii="Arial" w:hAnsi="Arial" w:cs="Arial"/>
                <w:b/>
                <w:sz w:val="22"/>
                <w:szCs w:val="22"/>
                <w:lang w:val="es-CO"/>
              </w:rPr>
            </w:pPr>
            <w:r>
              <w:rPr>
                <w:rFonts w:ascii="Arial" w:hAnsi="Arial" w:cs="Arial"/>
                <w:b/>
                <w:sz w:val="22"/>
                <w:szCs w:val="22"/>
                <w:lang w:val="es-CO"/>
              </w:rPr>
              <w:t>Vigencia</w:t>
            </w:r>
          </w:p>
        </w:tc>
      </w:tr>
      <w:tr w:rsidR="00BF13D7" w:rsidRPr="008B4862" w14:paraId="029EA748" w14:textId="77777777" w:rsidTr="00AD037F">
        <w:tc>
          <w:tcPr>
            <w:tcW w:w="2311" w:type="dxa"/>
          </w:tcPr>
          <w:p w14:paraId="5B157609" w14:textId="20C0E869" w:rsidR="00BF13D7" w:rsidRPr="008B4862" w:rsidRDefault="00E72BC9" w:rsidP="009A580D">
            <w:pPr>
              <w:rPr>
                <w:rFonts w:ascii="Arial" w:hAnsi="Arial" w:cs="Arial"/>
                <w:sz w:val="22"/>
                <w:szCs w:val="22"/>
                <w:lang w:val="es-CO"/>
              </w:rPr>
            </w:pPr>
            <w:r>
              <w:rPr>
                <w:rFonts w:ascii="Arial" w:hAnsi="Arial" w:cs="Arial"/>
                <w:sz w:val="22"/>
                <w:szCs w:val="22"/>
                <w:lang w:val="es-CO"/>
              </w:rPr>
              <w:t>Royal</w:t>
            </w:r>
          </w:p>
        </w:tc>
        <w:tc>
          <w:tcPr>
            <w:tcW w:w="632" w:type="dxa"/>
          </w:tcPr>
          <w:p w14:paraId="615E1587" w14:textId="6BE9EFCE" w:rsidR="00BF13D7" w:rsidRPr="008B4862" w:rsidRDefault="00E72BC9" w:rsidP="003F549D">
            <w:pPr>
              <w:jc w:val="center"/>
              <w:rPr>
                <w:rFonts w:ascii="Arial" w:hAnsi="Arial" w:cs="Arial"/>
                <w:sz w:val="22"/>
                <w:szCs w:val="22"/>
                <w:lang w:val="es-CO"/>
              </w:rPr>
            </w:pPr>
            <w:r>
              <w:rPr>
                <w:rFonts w:ascii="Arial" w:hAnsi="Arial" w:cs="Arial"/>
                <w:sz w:val="22"/>
                <w:szCs w:val="22"/>
                <w:lang w:val="es-CO"/>
              </w:rPr>
              <w:t>3*</w:t>
            </w:r>
          </w:p>
        </w:tc>
        <w:tc>
          <w:tcPr>
            <w:tcW w:w="1083" w:type="dxa"/>
          </w:tcPr>
          <w:p w14:paraId="716CC936" w14:textId="480A631F" w:rsidR="003B5B31" w:rsidRPr="008B4862" w:rsidRDefault="00E72BC9" w:rsidP="00BF13D7">
            <w:pPr>
              <w:jc w:val="center"/>
              <w:rPr>
                <w:rFonts w:ascii="Arial" w:hAnsi="Arial" w:cs="Arial"/>
                <w:sz w:val="22"/>
                <w:szCs w:val="22"/>
                <w:lang w:val="es-CO"/>
              </w:rPr>
            </w:pPr>
            <w:r>
              <w:rPr>
                <w:rFonts w:ascii="Arial" w:hAnsi="Arial" w:cs="Arial"/>
                <w:sz w:val="22"/>
                <w:szCs w:val="22"/>
                <w:lang w:val="es-CO"/>
              </w:rPr>
              <w:t>176</w:t>
            </w:r>
          </w:p>
        </w:tc>
        <w:tc>
          <w:tcPr>
            <w:tcW w:w="850" w:type="dxa"/>
          </w:tcPr>
          <w:p w14:paraId="75700F68" w14:textId="6AF020E7" w:rsidR="003B5B31" w:rsidRPr="008B4862" w:rsidRDefault="00E72BC9" w:rsidP="00BF13D7">
            <w:pPr>
              <w:jc w:val="center"/>
              <w:rPr>
                <w:rFonts w:ascii="Arial" w:hAnsi="Arial" w:cs="Arial"/>
                <w:sz w:val="22"/>
                <w:szCs w:val="22"/>
                <w:lang w:val="es-CO"/>
              </w:rPr>
            </w:pPr>
            <w:r>
              <w:rPr>
                <w:rFonts w:ascii="Arial" w:hAnsi="Arial" w:cs="Arial"/>
                <w:sz w:val="22"/>
                <w:szCs w:val="22"/>
                <w:lang w:val="es-CO"/>
              </w:rPr>
              <w:t>107</w:t>
            </w:r>
          </w:p>
        </w:tc>
        <w:tc>
          <w:tcPr>
            <w:tcW w:w="983" w:type="dxa"/>
          </w:tcPr>
          <w:p w14:paraId="670BED1C" w14:textId="15BCEF49" w:rsidR="003B5B31" w:rsidRPr="008B4862" w:rsidRDefault="00E72BC9" w:rsidP="00BF13D7">
            <w:pPr>
              <w:jc w:val="center"/>
              <w:rPr>
                <w:rFonts w:ascii="Arial" w:hAnsi="Arial" w:cs="Arial"/>
                <w:sz w:val="22"/>
                <w:szCs w:val="22"/>
                <w:lang w:val="es-CO"/>
              </w:rPr>
            </w:pPr>
            <w:r>
              <w:rPr>
                <w:rFonts w:ascii="Arial" w:hAnsi="Arial" w:cs="Arial"/>
                <w:sz w:val="22"/>
                <w:szCs w:val="22"/>
                <w:lang w:val="es-CO"/>
              </w:rPr>
              <w:t>105</w:t>
            </w:r>
          </w:p>
        </w:tc>
        <w:tc>
          <w:tcPr>
            <w:tcW w:w="2969" w:type="dxa"/>
          </w:tcPr>
          <w:p w14:paraId="4F942D67" w14:textId="3ECDEB84" w:rsidR="003B5B31" w:rsidRPr="008B4862" w:rsidRDefault="00E72BC9" w:rsidP="009A580D">
            <w:pPr>
              <w:rPr>
                <w:rFonts w:ascii="Arial" w:hAnsi="Arial" w:cs="Arial"/>
                <w:sz w:val="22"/>
                <w:szCs w:val="22"/>
                <w:lang w:val="es-CO"/>
              </w:rPr>
            </w:pPr>
            <w:r>
              <w:rPr>
                <w:rFonts w:ascii="Arial" w:hAnsi="Arial" w:cs="Arial"/>
                <w:sz w:val="22"/>
                <w:szCs w:val="22"/>
                <w:lang w:val="es-CO"/>
              </w:rPr>
              <w:t>01/03/2024 a 31/12/2024</w:t>
            </w:r>
          </w:p>
        </w:tc>
      </w:tr>
      <w:tr w:rsidR="00BF13D7" w:rsidRPr="008B4862" w14:paraId="500262F3" w14:textId="77777777" w:rsidTr="00AD037F">
        <w:tc>
          <w:tcPr>
            <w:tcW w:w="2311" w:type="dxa"/>
          </w:tcPr>
          <w:p w14:paraId="20BBDC43" w14:textId="77777777" w:rsidR="00BF13D7" w:rsidRDefault="00AD037F" w:rsidP="003F549D">
            <w:pPr>
              <w:rPr>
                <w:rFonts w:ascii="Arial" w:hAnsi="Arial" w:cs="Arial"/>
                <w:sz w:val="22"/>
                <w:szCs w:val="22"/>
                <w:lang w:val="es-CO"/>
              </w:rPr>
            </w:pPr>
            <w:r>
              <w:rPr>
                <w:rFonts w:ascii="Arial" w:hAnsi="Arial" w:cs="Arial"/>
                <w:sz w:val="22"/>
                <w:szCs w:val="22"/>
                <w:lang w:val="es-CO"/>
              </w:rPr>
              <w:t>Sheraton Colonia</w:t>
            </w:r>
          </w:p>
          <w:p w14:paraId="61FDA970" w14:textId="52047F56" w:rsidR="00AD037F" w:rsidRDefault="00AD037F" w:rsidP="00AD037F">
            <w:pPr>
              <w:rPr>
                <w:rFonts w:ascii="Arial" w:hAnsi="Arial" w:cs="Arial"/>
                <w:sz w:val="22"/>
                <w:szCs w:val="22"/>
                <w:lang w:val="es-CO"/>
              </w:rPr>
            </w:pPr>
            <w:r>
              <w:rPr>
                <w:rFonts w:ascii="Arial" w:hAnsi="Arial" w:cs="Arial"/>
                <w:sz w:val="22"/>
                <w:szCs w:val="22"/>
                <w:lang w:val="es-CO"/>
              </w:rPr>
              <w:t xml:space="preserve">Domingo a </w:t>
            </w:r>
            <w:r w:rsidR="00334B79">
              <w:rPr>
                <w:rFonts w:ascii="Arial" w:hAnsi="Arial" w:cs="Arial"/>
                <w:sz w:val="22"/>
                <w:szCs w:val="22"/>
                <w:lang w:val="es-CO"/>
              </w:rPr>
              <w:t>jueves</w:t>
            </w:r>
          </w:p>
          <w:p w14:paraId="70B7BDCB" w14:textId="77777777" w:rsidR="00AD037F" w:rsidRDefault="00AD037F" w:rsidP="00AD037F">
            <w:pPr>
              <w:rPr>
                <w:rFonts w:ascii="Arial" w:hAnsi="Arial" w:cs="Arial"/>
                <w:sz w:val="22"/>
                <w:szCs w:val="22"/>
                <w:lang w:val="es-CO"/>
              </w:rPr>
            </w:pPr>
            <w:r>
              <w:rPr>
                <w:rFonts w:ascii="Arial" w:hAnsi="Arial" w:cs="Arial"/>
                <w:sz w:val="22"/>
                <w:szCs w:val="22"/>
                <w:lang w:val="es-CO"/>
              </w:rPr>
              <w:t xml:space="preserve">Viernes </w:t>
            </w:r>
            <w:r w:rsidR="00334B79">
              <w:rPr>
                <w:rFonts w:ascii="Arial" w:hAnsi="Arial" w:cs="Arial"/>
                <w:sz w:val="22"/>
                <w:szCs w:val="22"/>
                <w:lang w:val="es-CO"/>
              </w:rPr>
              <w:t>o</w:t>
            </w:r>
            <w:r>
              <w:rPr>
                <w:rFonts w:ascii="Arial" w:hAnsi="Arial" w:cs="Arial"/>
                <w:sz w:val="22"/>
                <w:szCs w:val="22"/>
                <w:lang w:val="es-CO"/>
              </w:rPr>
              <w:t xml:space="preserve"> </w:t>
            </w:r>
            <w:r w:rsidR="00334B79">
              <w:rPr>
                <w:rFonts w:ascii="Arial" w:hAnsi="Arial" w:cs="Arial"/>
                <w:sz w:val="22"/>
                <w:szCs w:val="22"/>
                <w:lang w:val="es-CO"/>
              </w:rPr>
              <w:t>sábado</w:t>
            </w:r>
          </w:p>
          <w:p w14:paraId="53F9140C" w14:textId="77777777" w:rsidR="00A55DE6" w:rsidRDefault="00A55DE6" w:rsidP="00A55DE6">
            <w:pPr>
              <w:rPr>
                <w:rFonts w:ascii="Arial" w:hAnsi="Arial" w:cs="Arial"/>
                <w:sz w:val="22"/>
                <w:szCs w:val="22"/>
                <w:lang w:val="es-CO"/>
              </w:rPr>
            </w:pPr>
            <w:r>
              <w:rPr>
                <w:rFonts w:ascii="Arial" w:hAnsi="Arial" w:cs="Arial"/>
                <w:sz w:val="22"/>
                <w:szCs w:val="22"/>
                <w:lang w:val="es-CO"/>
              </w:rPr>
              <w:t>Domingo a jueves</w:t>
            </w:r>
          </w:p>
          <w:p w14:paraId="1B8426FC" w14:textId="15830194" w:rsidR="00A55DE6" w:rsidRDefault="00A55DE6" w:rsidP="00A55DE6">
            <w:pPr>
              <w:rPr>
                <w:rFonts w:ascii="Arial" w:hAnsi="Arial" w:cs="Arial"/>
                <w:sz w:val="22"/>
                <w:szCs w:val="22"/>
                <w:lang w:val="es-CO"/>
              </w:rPr>
            </w:pPr>
            <w:r>
              <w:rPr>
                <w:rFonts w:ascii="Arial" w:hAnsi="Arial" w:cs="Arial"/>
                <w:sz w:val="22"/>
                <w:szCs w:val="22"/>
                <w:lang w:val="es-CO"/>
              </w:rPr>
              <w:t>Viernes o sábado</w:t>
            </w:r>
          </w:p>
        </w:tc>
        <w:tc>
          <w:tcPr>
            <w:tcW w:w="632" w:type="dxa"/>
          </w:tcPr>
          <w:p w14:paraId="37D8635F" w14:textId="23F06D79" w:rsidR="00BF13D7" w:rsidRDefault="00AD037F" w:rsidP="003F549D">
            <w:pPr>
              <w:jc w:val="center"/>
              <w:rPr>
                <w:rFonts w:ascii="Arial" w:hAnsi="Arial" w:cs="Arial"/>
                <w:sz w:val="22"/>
                <w:szCs w:val="22"/>
                <w:lang w:val="es-CO"/>
              </w:rPr>
            </w:pPr>
            <w:r>
              <w:rPr>
                <w:rFonts w:ascii="Arial" w:hAnsi="Arial" w:cs="Arial"/>
                <w:sz w:val="22"/>
                <w:szCs w:val="22"/>
                <w:lang w:val="es-CO"/>
              </w:rPr>
              <w:t>5*</w:t>
            </w:r>
          </w:p>
        </w:tc>
        <w:tc>
          <w:tcPr>
            <w:tcW w:w="1083" w:type="dxa"/>
          </w:tcPr>
          <w:p w14:paraId="77230EDB" w14:textId="77777777" w:rsidR="00334B79" w:rsidRDefault="00334B79" w:rsidP="00AD037F">
            <w:pPr>
              <w:jc w:val="center"/>
              <w:rPr>
                <w:rFonts w:ascii="Arial" w:hAnsi="Arial" w:cs="Arial"/>
                <w:sz w:val="22"/>
                <w:szCs w:val="22"/>
                <w:lang w:val="es-CO"/>
              </w:rPr>
            </w:pPr>
          </w:p>
          <w:p w14:paraId="3B04678B" w14:textId="77777777" w:rsidR="00E72BC9" w:rsidRDefault="00A55DE6" w:rsidP="00AD037F">
            <w:pPr>
              <w:jc w:val="center"/>
              <w:rPr>
                <w:rFonts w:ascii="Arial" w:hAnsi="Arial" w:cs="Arial"/>
                <w:sz w:val="22"/>
                <w:szCs w:val="22"/>
                <w:lang w:val="es-CO"/>
              </w:rPr>
            </w:pPr>
            <w:r>
              <w:rPr>
                <w:rFonts w:ascii="Arial" w:hAnsi="Arial" w:cs="Arial"/>
                <w:sz w:val="22"/>
                <w:szCs w:val="22"/>
                <w:lang w:val="es-CO"/>
              </w:rPr>
              <w:t>276</w:t>
            </w:r>
          </w:p>
          <w:p w14:paraId="405D2331" w14:textId="77777777" w:rsidR="00A55DE6" w:rsidRDefault="00A55DE6" w:rsidP="00AD037F">
            <w:pPr>
              <w:jc w:val="center"/>
              <w:rPr>
                <w:rFonts w:ascii="Arial" w:hAnsi="Arial" w:cs="Arial"/>
                <w:sz w:val="22"/>
                <w:szCs w:val="22"/>
                <w:lang w:val="es-CO"/>
              </w:rPr>
            </w:pPr>
            <w:r>
              <w:rPr>
                <w:rFonts w:ascii="Arial" w:hAnsi="Arial" w:cs="Arial"/>
                <w:sz w:val="22"/>
                <w:szCs w:val="22"/>
                <w:lang w:val="es-CO"/>
              </w:rPr>
              <w:t>297</w:t>
            </w:r>
          </w:p>
          <w:p w14:paraId="2CF44C68" w14:textId="77777777" w:rsidR="00AC2685" w:rsidRDefault="00AC2685" w:rsidP="00AD037F">
            <w:pPr>
              <w:jc w:val="center"/>
              <w:rPr>
                <w:rFonts w:ascii="Arial" w:hAnsi="Arial" w:cs="Arial"/>
                <w:sz w:val="22"/>
                <w:szCs w:val="22"/>
                <w:lang w:val="es-CO"/>
              </w:rPr>
            </w:pPr>
            <w:r>
              <w:rPr>
                <w:rFonts w:ascii="Arial" w:hAnsi="Arial" w:cs="Arial"/>
                <w:sz w:val="22"/>
                <w:szCs w:val="22"/>
                <w:lang w:val="es-CO"/>
              </w:rPr>
              <w:t>305</w:t>
            </w:r>
          </w:p>
          <w:p w14:paraId="03690B7B" w14:textId="3B7973DC" w:rsidR="00AC2685" w:rsidRDefault="00AC2685" w:rsidP="00AD037F">
            <w:pPr>
              <w:jc w:val="center"/>
              <w:rPr>
                <w:rFonts w:ascii="Arial" w:hAnsi="Arial" w:cs="Arial"/>
                <w:sz w:val="22"/>
                <w:szCs w:val="22"/>
                <w:lang w:val="es-CO"/>
              </w:rPr>
            </w:pPr>
            <w:r>
              <w:rPr>
                <w:rFonts w:ascii="Arial" w:hAnsi="Arial" w:cs="Arial"/>
                <w:sz w:val="22"/>
                <w:szCs w:val="22"/>
                <w:lang w:val="es-CO"/>
              </w:rPr>
              <w:t>332</w:t>
            </w:r>
          </w:p>
        </w:tc>
        <w:tc>
          <w:tcPr>
            <w:tcW w:w="850" w:type="dxa"/>
          </w:tcPr>
          <w:p w14:paraId="3F6EC18B" w14:textId="77777777" w:rsidR="00334B79" w:rsidRDefault="00334B79" w:rsidP="00BF13D7">
            <w:pPr>
              <w:jc w:val="center"/>
              <w:rPr>
                <w:rFonts w:ascii="Arial" w:hAnsi="Arial" w:cs="Arial"/>
                <w:sz w:val="22"/>
                <w:szCs w:val="22"/>
                <w:lang w:val="es-CO"/>
              </w:rPr>
            </w:pPr>
          </w:p>
          <w:p w14:paraId="33AACB85" w14:textId="77777777" w:rsidR="00A55DE6" w:rsidRDefault="00A55DE6" w:rsidP="00BF13D7">
            <w:pPr>
              <w:jc w:val="center"/>
              <w:rPr>
                <w:rFonts w:ascii="Arial" w:hAnsi="Arial" w:cs="Arial"/>
                <w:sz w:val="22"/>
                <w:szCs w:val="22"/>
                <w:lang w:val="es-CO"/>
              </w:rPr>
            </w:pPr>
            <w:r>
              <w:rPr>
                <w:rFonts w:ascii="Arial" w:hAnsi="Arial" w:cs="Arial"/>
                <w:sz w:val="22"/>
                <w:szCs w:val="22"/>
                <w:lang w:val="es-CO"/>
              </w:rPr>
              <w:t>156</w:t>
            </w:r>
          </w:p>
          <w:p w14:paraId="465F9A4D" w14:textId="77777777" w:rsidR="00A55DE6" w:rsidRDefault="00A55DE6" w:rsidP="00BF13D7">
            <w:pPr>
              <w:jc w:val="center"/>
              <w:rPr>
                <w:rFonts w:ascii="Arial" w:hAnsi="Arial" w:cs="Arial"/>
                <w:sz w:val="22"/>
                <w:szCs w:val="22"/>
                <w:lang w:val="es-CO"/>
              </w:rPr>
            </w:pPr>
            <w:r>
              <w:rPr>
                <w:rFonts w:ascii="Arial" w:hAnsi="Arial" w:cs="Arial"/>
                <w:sz w:val="22"/>
                <w:szCs w:val="22"/>
                <w:lang w:val="es-CO"/>
              </w:rPr>
              <w:t>168</w:t>
            </w:r>
          </w:p>
          <w:p w14:paraId="70176E05" w14:textId="77777777" w:rsidR="00AC2685" w:rsidRDefault="00AC2685" w:rsidP="00BF13D7">
            <w:pPr>
              <w:jc w:val="center"/>
              <w:rPr>
                <w:rFonts w:ascii="Arial" w:hAnsi="Arial" w:cs="Arial"/>
                <w:sz w:val="22"/>
                <w:szCs w:val="22"/>
                <w:lang w:val="es-CO"/>
              </w:rPr>
            </w:pPr>
            <w:r>
              <w:rPr>
                <w:rFonts w:ascii="Arial" w:hAnsi="Arial" w:cs="Arial"/>
                <w:sz w:val="22"/>
                <w:szCs w:val="22"/>
                <w:lang w:val="es-CO"/>
              </w:rPr>
              <w:t>172</w:t>
            </w:r>
          </w:p>
          <w:p w14:paraId="6FEA2A99" w14:textId="3DFA9B0F" w:rsidR="00AC2685" w:rsidRDefault="00AC2685" w:rsidP="00BF13D7">
            <w:pPr>
              <w:jc w:val="center"/>
              <w:rPr>
                <w:rFonts w:ascii="Arial" w:hAnsi="Arial" w:cs="Arial"/>
                <w:sz w:val="22"/>
                <w:szCs w:val="22"/>
                <w:lang w:val="es-CO"/>
              </w:rPr>
            </w:pPr>
            <w:r>
              <w:rPr>
                <w:rFonts w:ascii="Arial" w:hAnsi="Arial" w:cs="Arial"/>
                <w:sz w:val="22"/>
                <w:szCs w:val="22"/>
                <w:lang w:val="es-CO"/>
              </w:rPr>
              <w:t>185</w:t>
            </w:r>
          </w:p>
        </w:tc>
        <w:tc>
          <w:tcPr>
            <w:tcW w:w="983" w:type="dxa"/>
          </w:tcPr>
          <w:p w14:paraId="6534A021" w14:textId="77777777" w:rsidR="00334B79" w:rsidRDefault="00334B79" w:rsidP="00BF13D7">
            <w:pPr>
              <w:jc w:val="center"/>
              <w:rPr>
                <w:rFonts w:ascii="Arial" w:hAnsi="Arial" w:cs="Arial"/>
                <w:sz w:val="22"/>
                <w:szCs w:val="22"/>
                <w:lang w:val="es-CO"/>
              </w:rPr>
            </w:pPr>
          </w:p>
          <w:p w14:paraId="3EC8E131" w14:textId="699007D5" w:rsidR="00A55DE6" w:rsidRDefault="00A55DE6" w:rsidP="00BF13D7">
            <w:pPr>
              <w:jc w:val="center"/>
              <w:rPr>
                <w:rFonts w:ascii="Arial" w:hAnsi="Arial" w:cs="Arial"/>
                <w:sz w:val="22"/>
                <w:szCs w:val="22"/>
                <w:lang w:val="es-CO"/>
              </w:rPr>
            </w:pPr>
            <w:r>
              <w:rPr>
                <w:rFonts w:ascii="Arial" w:hAnsi="Arial" w:cs="Arial"/>
                <w:sz w:val="22"/>
                <w:szCs w:val="22"/>
                <w:lang w:val="es-CO"/>
              </w:rPr>
              <w:t>167</w:t>
            </w:r>
          </w:p>
          <w:p w14:paraId="6FB4E808" w14:textId="01B12910" w:rsidR="00A55DE6" w:rsidRDefault="00A55DE6" w:rsidP="00BF13D7">
            <w:pPr>
              <w:jc w:val="center"/>
              <w:rPr>
                <w:rFonts w:ascii="Arial" w:hAnsi="Arial" w:cs="Arial"/>
                <w:sz w:val="22"/>
                <w:szCs w:val="22"/>
                <w:lang w:val="es-CO"/>
              </w:rPr>
            </w:pPr>
            <w:r>
              <w:rPr>
                <w:rFonts w:ascii="Arial" w:hAnsi="Arial" w:cs="Arial"/>
                <w:sz w:val="22"/>
                <w:szCs w:val="22"/>
                <w:lang w:val="es-CO"/>
              </w:rPr>
              <w:t>173</w:t>
            </w:r>
          </w:p>
          <w:p w14:paraId="1522A394" w14:textId="60551815" w:rsidR="00AC2685" w:rsidRDefault="00AC2685" w:rsidP="00BF13D7">
            <w:pPr>
              <w:jc w:val="center"/>
              <w:rPr>
                <w:rFonts w:ascii="Arial" w:hAnsi="Arial" w:cs="Arial"/>
                <w:sz w:val="22"/>
                <w:szCs w:val="22"/>
                <w:lang w:val="es-CO"/>
              </w:rPr>
            </w:pPr>
            <w:r>
              <w:rPr>
                <w:rFonts w:ascii="Arial" w:hAnsi="Arial" w:cs="Arial"/>
                <w:sz w:val="22"/>
                <w:szCs w:val="22"/>
                <w:lang w:val="es-CO"/>
              </w:rPr>
              <w:t>177</w:t>
            </w:r>
          </w:p>
          <w:p w14:paraId="05712346" w14:textId="39A58429" w:rsidR="00A55DE6" w:rsidRDefault="00AC2685" w:rsidP="00AC2685">
            <w:pPr>
              <w:jc w:val="center"/>
              <w:rPr>
                <w:rFonts w:ascii="Arial" w:hAnsi="Arial" w:cs="Arial"/>
                <w:sz w:val="22"/>
                <w:szCs w:val="22"/>
                <w:lang w:val="es-CO"/>
              </w:rPr>
            </w:pPr>
            <w:r>
              <w:rPr>
                <w:rFonts w:ascii="Arial" w:hAnsi="Arial" w:cs="Arial"/>
                <w:sz w:val="22"/>
                <w:szCs w:val="22"/>
                <w:lang w:val="es-CO"/>
              </w:rPr>
              <w:t>185</w:t>
            </w:r>
          </w:p>
        </w:tc>
        <w:tc>
          <w:tcPr>
            <w:tcW w:w="2969" w:type="dxa"/>
          </w:tcPr>
          <w:p w14:paraId="13F356AF" w14:textId="77777777" w:rsidR="00334B79" w:rsidRDefault="00334B79" w:rsidP="00AD037F">
            <w:pPr>
              <w:rPr>
                <w:rFonts w:ascii="Arial" w:hAnsi="Arial" w:cs="Arial"/>
                <w:sz w:val="22"/>
                <w:szCs w:val="22"/>
                <w:lang w:val="es-CO"/>
              </w:rPr>
            </w:pPr>
          </w:p>
          <w:p w14:paraId="0E91326D" w14:textId="232A3D38" w:rsidR="00A55DE6" w:rsidRDefault="00A55DE6" w:rsidP="00AD037F">
            <w:pPr>
              <w:rPr>
                <w:rFonts w:ascii="Arial" w:hAnsi="Arial" w:cs="Arial"/>
                <w:sz w:val="22"/>
                <w:szCs w:val="22"/>
                <w:lang w:val="es-CO"/>
              </w:rPr>
            </w:pPr>
            <w:r>
              <w:rPr>
                <w:rFonts w:ascii="Arial" w:hAnsi="Arial" w:cs="Arial"/>
                <w:sz w:val="22"/>
                <w:szCs w:val="22"/>
                <w:lang w:val="es-CO"/>
              </w:rPr>
              <w:t>01/04/2024 a 31/10/2024</w:t>
            </w:r>
          </w:p>
          <w:p w14:paraId="357C38D7" w14:textId="77777777" w:rsidR="00A55DE6" w:rsidRDefault="00A55DE6" w:rsidP="00AD037F">
            <w:pPr>
              <w:rPr>
                <w:rFonts w:ascii="Arial" w:hAnsi="Arial" w:cs="Arial"/>
                <w:sz w:val="22"/>
                <w:szCs w:val="22"/>
                <w:lang w:val="es-CO"/>
              </w:rPr>
            </w:pPr>
            <w:r>
              <w:rPr>
                <w:rFonts w:ascii="Arial" w:hAnsi="Arial" w:cs="Arial"/>
                <w:sz w:val="22"/>
                <w:szCs w:val="22"/>
                <w:lang w:val="es-CO"/>
              </w:rPr>
              <w:t>01/04/2024 a 31/10/2024</w:t>
            </w:r>
          </w:p>
          <w:p w14:paraId="5001B26A" w14:textId="77777777" w:rsidR="00AC2685" w:rsidRDefault="00AC2685" w:rsidP="00AD037F">
            <w:pPr>
              <w:rPr>
                <w:rFonts w:ascii="Arial" w:hAnsi="Arial" w:cs="Arial"/>
                <w:sz w:val="22"/>
                <w:szCs w:val="22"/>
                <w:lang w:val="es-CO"/>
              </w:rPr>
            </w:pPr>
            <w:r>
              <w:rPr>
                <w:rFonts w:ascii="Arial" w:hAnsi="Arial" w:cs="Arial"/>
                <w:sz w:val="22"/>
                <w:szCs w:val="22"/>
                <w:lang w:val="es-CO"/>
              </w:rPr>
              <w:t>01/11/2024 a 31/12/2024</w:t>
            </w:r>
          </w:p>
          <w:p w14:paraId="6062F94A" w14:textId="4254A7D6" w:rsidR="00AC2685" w:rsidRDefault="00AC2685" w:rsidP="00AD037F">
            <w:pPr>
              <w:rPr>
                <w:rFonts w:ascii="Arial" w:hAnsi="Arial" w:cs="Arial"/>
                <w:sz w:val="22"/>
                <w:szCs w:val="22"/>
                <w:lang w:val="es-CO"/>
              </w:rPr>
            </w:pPr>
            <w:r>
              <w:rPr>
                <w:rFonts w:ascii="Arial" w:hAnsi="Arial" w:cs="Arial"/>
                <w:sz w:val="22"/>
                <w:szCs w:val="22"/>
                <w:lang w:val="es-CO"/>
              </w:rPr>
              <w:t>01/11/2024 a 31/12/2024</w:t>
            </w:r>
          </w:p>
        </w:tc>
      </w:tr>
    </w:tbl>
    <w:p w14:paraId="3A745723" w14:textId="041ECB76" w:rsidR="00BF13D7" w:rsidRDefault="00BF13D7" w:rsidP="004B63A8">
      <w:pPr>
        <w:rPr>
          <w:lang w:val="es-CO"/>
        </w:rPr>
      </w:pPr>
    </w:p>
    <w:p w14:paraId="2C701AE7" w14:textId="025A2B29" w:rsidR="00BF4A63" w:rsidRPr="00633D5D" w:rsidRDefault="00BF4A63" w:rsidP="004B63A8">
      <w:pPr>
        <w:rPr>
          <w:rFonts w:ascii="Arial" w:hAnsi="Arial" w:cs="Arial"/>
          <w:sz w:val="22"/>
          <w:szCs w:val="22"/>
          <w:lang w:val="es-CO"/>
        </w:rPr>
      </w:pPr>
      <w:r w:rsidRPr="00633D5D">
        <w:rPr>
          <w:rFonts w:ascii="Arial" w:hAnsi="Arial" w:cs="Arial"/>
          <w:sz w:val="22"/>
          <w:szCs w:val="22"/>
          <w:lang w:val="es-CO"/>
        </w:rPr>
        <w:t>Precio Incluye:</w:t>
      </w:r>
    </w:p>
    <w:p w14:paraId="58366B3B" w14:textId="3ABC9E23" w:rsidR="00BF4A63" w:rsidRPr="00633D5D" w:rsidRDefault="00BF4A63" w:rsidP="004B63A8">
      <w:pPr>
        <w:rPr>
          <w:rFonts w:ascii="Arial" w:hAnsi="Arial" w:cs="Arial"/>
          <w:sz w:val="22"/>
          <w:szCs w:val="22"/>
          <w:lang w:val="es-CO"/>
        </w:rPr>
      </w:pPr>
    </w:p>
    <w:p w14:paraId="3DBD010F" w14:textId="77777777" w:rsidR="00BF4A63" w:rsidRPr="00633D5D" w:rsidRDefault="00BF4A63" w:rsidP="00BF4A63">
      <w:pPr>
        <w:pStyle w:val="ListParagraph"/>
        <w:numPr>
          <w:ilvl w:val="0"/>
          <w:numId w:val="9"/>
        </w:numPr>
        <w:shd w:val="clear" w:color="auto" w:fill="FFFFFF" w:themeFill="background1"/>
        <w:spacing w:after="160" w:line="256" w:lineRule="auto"/>
        <w:rPr>
          <w:rFonts w:ascii="Arial" w:hAnsi="Arial" w:cs="Arial"/>
          <w:color w:val="262626" w:themeColor="text1" w:themeTint="D9"/>
          <w:sz w:val="22"/>
          <w:szCs w:val="22"/>
          <w:lang w:val="es-UY" w:eastAsia="en-US"/>
        </w:rPr>
      </w:pPr>
      <w:r w:rsidRPr="00633D5D">
        <w:rPr>
          <w:rFonts w:ascii="Arial" w:hAnsi="Arial" w:cs="Arial"/>
          <w:color w:val="262626" w:themeColor="text1" w:themeTint="D9"/>
          <w:sz w:val="22"/>
          <w:szCs w:val="22"/>
        </w:rPr>
        <w:t>TRASLADO DE ENTRADA Y SALIDA DESDE EL PUERTO O TERMINAL DE OMNIBUS DE COLONIA DEL SACAMENTO.</w:t>
      </w:r>
    </w:p>
    <w:p w14:paraId="16DE6FEC" w14:textId="77777777" w:rsidR="00BF4A63" w:rsidRPr="00633D5D" w:rsidRDefault="00BF4A63" w:rsidP="00BF4A63">
      <w:pPr>
        <w:pStyle w:val="ListParagraph"/>
        <w:numPr>
          <w:ilvl w:val="0"/>
          <w:numId w:val="9"/>
        </w:numPr>
        <w:shd w:val="clear" w:color="auto" w:fill="FFFFFF" w:themeFill="background1"/>
        <w:spacing w:after="160" w:line="256" w:lineRule="auto"/>
        <w:rPr>
          <w:rFonts w:ascii="Arial" w:hAnsi="Arial" w:cs="Arial"/>
          <w:color w:val="262626" w:themeColor="text1" w:themeTint="D9"/>
          <w:sz w:val="22"/>
          <w:szCs w:val="22"/>
        </w:rPr>
      </w:pPr>
      <w:r w:rsidRPr="00633D5D">
        <w:rPr>
          <w:rFonts w:ascii="Arial" w:hAnsi="Arial" w:cs="Arial"/>
          <w:color w:val="262626" w:themeColor="text1" w:themeTint="D9"/>
          <w:sz w:val="22"/>
          <w:szCs w:val="22"/>
        </w:rPr>
        <w:t>OBSEQUIO DE BIENVENIDA.</w:t>
      </w:r>
    </w:p>
    <w:p w14:paraId="6E78718B" w14:textId="77777777" w:rsidR="00BF4A63" w:rsidRPr="00633D5D" w:rsidRDefault="00BF4A63" w:rsidP="00BF4A63">
      <w:pPr>
        <w:pStyle w:val="ListParagraph"/>
        <w:numPr>
          <w:ilvl w:val="0"/>
          <w:numId w:val="9"/>
        </w:numPr>
        <w:shd w:val="clear" w:color="auto" w:fill="FFFFFF" w:themeFill="background1"/>
        <w:spacing w:after="160" w:line="256" w:lineRule="auto"/>
        <w:rPr>
          <w:rFonts w:ascii="Arial" w:hAnsi="Arial" w:cs="Arial"/>
          <w:color w:val="262626" w:themeColor="text1" w:themeTint="D9"/>
          <w:sz w:val="22"/>
          <w:szCs w:val="22"/>
        </w:rPr>
      </w:pPr>
      <w:r w:rsidRPr="00633D5D">
        <w:rPr>
          <w:rFonts w:ascii="Arial" w:hAnsi="Arial" w:cs="Arial"/>
          <w:color w:val="262626" w:themeColor="text1" w:themeTint="D9"/>
          <w:sz w:val="22"/>
          <w:szCs w:val="22"/>
        </w:rPr>
        <w:t>1 NOCHE DE ALOJAMIENTO EN HOTEL SELECCIONADO.</w:t>
      </w:r>
    </w:p>
    <w:p w14:paraId="1DA8E645" w14:textId="77777777" w:rsidR="00BF4A63" w:rsidRPr="00633D5D" w:rsidRDefault="00BF4A63" w:rsidP="00BF4A63">
      <w:pPr>
        <w:pStyle w:val="ListParagraph"/>
        <w:numPr>
          <w:ilvl w:val="0"/>
          <w:numId w:val="9"/>
        </w:numPr>
        <w:shd w:val="clear" w:color="auto" w:fill="FFFFFF" w:themeFill="background1"/>
        <w:spacing w:after="160" w:line="256" w:lineRule="auto"/>
        <w:rPr>
          <w:rFonts w:ascii="Arial" w:hAnsi="Arial" w:cs="Arial"/>
          <w:color w:val="262626" w:themeColor="text1" w:themeTint="D9"/>
          <w:sz w:val="22"/>
          <w:szCs w:val="22"/>
        </w:rPr>
      </w:pPr>
      <w:r w:rsidRPr="00633D5D">
        <w:rPr>
          <w:rFonts w:ascii="Arial" w:hAnsi="Arial" w:cs="Arial"/>
          <w:color w:val="262626" w:themeColor="text1" w:themeTint="D9"/>
          <w:sz w:val="22"/>
          <w:szCs w:val="22"/>
        </w:rPr>
        <w:t>DESAYUNO.</w:t>
      </w:r>
    </w:p>
    <w:p w14:paraId="786324BF" w14:textId="0D1D0FFA" w:rsidR="00BF4A63" w:rsidRPr="00434D6F" w:rsidRDefault="00BF4A63" w:rsidP="00AC2685">
      <w:pPr>
        <w:pStyle w:val="ListParagraph"/>
        <w:numPr>
          <w:ilvl w:val="0"/>
          <w:numId w:val="9"/>
        </w:numPr>
        <w:shd w:val="clear" w:color="auto" w:fill="FFFFFF" w:themeFill="background1"/>
        <w:spacing w:after="160" w:line="256" w:lineRule="auto"/>
        <w:rPr>
          <w:rFonts w:ascii="Arial" w:hAnsi="Arial" w:cs="Arial"/>
          <w:color w:val="262626" w:themeColor="text1" w:themeTint="D9"/>
          <w:sz w:val="22"/>
          <w:szCs w:val="22"/>
          <w:lang w:val="en-US"/>
        </w:rPr>
      </w:pPr>
      <w:r w:rsidRPr="00434D6F">
        <w:rPr>
          <w:rFonts w:ascii="Arial" w:hAnsi="Arial" w:cs="Arial"/>
          <w:color w:val="262626" w:themeColor="text1" w:themeTint="D9"/>
          <w:sz w:val="22"/>
          <w:szCs w:val="22"/>
          <w:lang w:val="en-US"/>
        </w:rPr>
        <w:t>CITY TOUR REGULAR</w:t>
      </w:r>
      <w:r w:rsidR="00AC2685" w:rsidRPr="00434D6F">
        <w:rPr>
          <w:rFonts w:ascii="Arial" w:hAnsi="Arial" w:cs="Arial"/>
          <w:color w:val="262626" w:themeColor="text1" w:themeTint="D9"/>
          <w:sz w:val="22"/>
          <w:szCs w:val="22"/>
          <w:lang w:val="en-US"/>
        </w:rPr>
        <w:t xml:space="preserve"> EN HOP OFF</w:t>
      </w:r>
    </w:p>
    <w:p w14:paraId="0E85989E" w14:textId="77777777" w:rsidR="00BF4A63" w:rsidRPr="00633D5D" w:rsidRDefault="00BF4A63" w:rsidP="00BF4A63">
      <w:pPr>
        <w:pStyle w:val="ListParagraph"/>
        <w:numPr>
          <w:ilvl w:val="0"/>
          <w:numId w:val="9"/>
        </w:numPr>
        <w:shd w:val="clear" w:color="auto" w:fill="FFFFFF" w:themeFill="background1"/>
        <w:spacing w:after="160" w:line="256" w:lineRule="auto"/>
        <w:rPr>
          <w:rFonts w:ascii="Arial" w:hAnsi="Arial" w:cs="Arial"/>
          <w:color w:val="262626" w:themeColor="text1" w:themeTint="D9"/>
          <w:sz w:val="22"/>
          <w:szCs w:val="22"/>
        </w:rPr>
      </w:pPr>
      <w:r w:rsidRPr="00633D5D">
        <w:rPr>
          <w:rFonts w:ascii="Arial" w:hAnsi="Arial" w:cs="Arial"/>
          <w:color w:val="262626" w:themeColor="text1" w:themeTint="D9"/>
          <w:sz w:val="22"/>
          <w:szCs w:val="22"/>
        </w:rPr>
        <w:t xml:space="preserve">ASISTENCIA TELEFÓNICA 24HS  </w:t>
      </w:r>
    </w:p>
    <w:p w14:paraId="68B1F2B7" w14:textId="33A32E7D" w:rsidR="00633D5D" w:rsidRDefault="00633D5D" w:rsidP="00633D5D">
      <w:pPr>
        <w:rPr>
          <w:rFonts w:ascii="Arial" w:hAnsi="Arial" w:cs="Arial"/>
          <w:color w:val="000000" w:themeColor="text1"/>
          <w:sz w:val="22"/>
          <w:szCs w:val="22"/>
          <w:lang w:val="es-AR"/>
        </w:rPr>
      </w:pPr>
      <w:r>
        <w:rPr>
          <w:rFonts w:ascii="Arial" w:hAnsi="Arial" w:cs="Arial"/>
          <w:b/>
          <w:color w:val="000000" w:themeColor="text1"/>
          <w:sz w:val="22"/>
          <w:szCs w:val="22"/>
          <w:lang w:val="es-AR"/>
        </w:rPr>
        <w:t xml:space="preserve">Precio no </w:t>
      </w:r>
      <w:r w:rsidR="00334B79">
        <w:rPr>
          <w:rFonts w:ascii="Arial" w:hAnsi="Arial" w:cs="Arial"/>
          <w:b/>
          <w:color w:val="000000" w:themeColor="text1"/>
          <w:sz w:val="22"/>
          <w:szCs w:val="22"/>
          <w:lang w:val="es-AR"/>
        </w:rPr>
        <w:t>incluye:</w:t>
      </w:r>
    </w:p>
    <w:p w14:paraId="0DB938F1" w14:textId="77777777" w:rsidR="00633D5D" w:rsidRPr="00647D1F" w:rsidRDefault="00633D5D" w:rsidP="00633D5D">
      <w:pPr>
        <w:rPr>
          <w:rFonts w:ascii="Arial" w:hAnsi="Arial" w:cs="Arial"/>
          <w:color w:val="000000" w:themeColor="text1"/>
          <w:sz w:val="22"/>
          <w:szCs w:val="22"/>
          <w:lang w:val="es-AR"/>
        </w:rPr>
      </w:pPr>
    </w:p>
    <w:p w14:paraId="15CA1C97" w14:textId="77777777" w:rsidR="00633D5D" w:rsidRPr="00C22CD7" w:rsidRDefault="00633D5D" w:rsidP="00633D5D">
      <w:pPr>
        <w:pStyle w:val="ListParagraph"/>
        <w:numPr>
          <w:ilvl w:val="0"/>
          <w:numId w:val="10"/>
        </w:numPr>
        <w:suppressAutoHyphens/>
        <w:ind w:right="488"/>
        <w:jc w:val="both"/>
        <w:rPr>
          <w:rFonts w:ascii="Arial" w:hAnsi="Arial" w:cs="Arial"/>
          <w:color w:val="000000" w:themeColor="text1"/>
          <w:sz w:val="22"/>
          <w:szCs w:val="22"/>
          <w:lang w:val="es-AR"/>
        </w:rPr>
      </w:pPr>
      <w:r w:rsidRPr="00C22CD7">
        <w:rPr>
          <w:rFonts w:ascii="Arial" w:hAnsi="Arial" w:cs="Arial"/>
          <w:color w:val="000000" w:themeColor="text1"/>
          <w:sz w:val="22"/>
          <w:szCs w:val="22"/>
          <w:lang w:val="es-AR"/>
        </w:rPr>
        <w:t>Almuerzos, Cenas, Vuelos y otros servicios no especificados.</w:t>
      </w:r>
    </w:p>
    <w:p w14:paraId="05B798B0" w14:textId="5BEE102C" w:rsidR="00633D5D" w:rsidRPr="00C22CD7" w:rsidRDefault="00334B79" w:rsidP="00633D5D">
      <w:pPr>
        <w:pStyle w:val="ListParagraph"/>
        <w:numPr>
          <w:ilvl w:val="0"/>
          <w:numId w:val="10"/>
        </w:numPr>
        <w:suppressAutoHyphens/>
        <w:ind w:right="488"/>
        <w:jc w:val="both"/>
        <w:rPr>
          <w:rFonts w:ascii="Arial" w:hAnsi="Arial" w:cs="Arial"/>
          <w:color w:val="000000" w:themeColor="text1"/>
          <w:sz w:val="22"/>
          <w:szCs w:val="22"/>
        </w:rPr>
      </w:pPr>
      <w:r w:rsidRPr="00C22CD7">
        <w:rPr>
          <w:rFonts w:ascii="Arial" w:hAnsi="Arial" w:cs="Arial"/>
          <w:color w:val="000000" w:themeColor="text1"/>
          <w:sz w:val="22"/>
          <w:szCs w:val="22"/>
          <w:lang w:val="es-AR"/>
        </w:rPr>
        <w:t>Propinas en</w:t>
      </w:r>
      <w:r w:rsidR="00633D5D" w:rsidRPr="00C22CD7">
        <w:rPr>
          <w:rFonts w:ascii="Arial" w:hAnsi="Arial" w:cs="Arial"/>
          <w:color w:val="000000" w:themeColor="text1"/>
          <w:sz w:val="22"/>
          <w:szCs w:val="22"/>
          <w:lang w:val="es-AR"/>
        </w:rPr>
        <w:t xml:space="preserve"> general.</w:t>
      </w:r>
    </w:p>
    <w:p w14:paraId="6F694484" w14:textId="77777777" w:rsidR="00633D5D" w:rsidRPr="00C22CD7" w:rsidRDefault="00633D5D" w:rsidP="00633D5D">
      <w:pPr>
        <w:pStyle w:val="ListParagraph"/>
        <w:numPr>
          <w:ilvl w:val="0"/>
          <w:numId w:val="10"/>
        </w:numPr>
        <w:suppressAutoHyphens/>
        <w:ind w:right="488"/>
        <w:jc w:val="both"/>
        <w:rPr>
          <w:rFonts w:ascii="Arial" w:hAnsi="Arial" w:cs="Arial"/>
          <w:color w:val="000000" w:themeColor="text1"/>
          <w:sz w:val="22"/>
          <w:szCs w:val="22"/>
        </w:rPr>
      </w:pPr>
      <w:r w:rsidRPr="00C22CD7">
        <w:rPr>
          <w:rFonts w:ascii="Arial" w:hAnsi="Arial" w:cs="Arial"/>
          <w:color w:val="000000" w:themeColor="text1"/>
          <w:sz w:val="22"/>
          <w:szCs w:val="22"/>
        </w:rPr>
        <w:t xml:space="preserve">Gastos bancarios </w:t>
      </w:r>
    </w:p>
    <w:p w14:paraId="34767F14" w14:textId="77777777" w:rsidR="00633D5D" w:rsidRDefault="00633D5D" w:rsidP="00633D5D">
      <w:pPr>
        <w:rPr>
          <w:rFonts w:ascii="Arial" w:hAnsi="Arial" w:cs="Arial"/>
          <w:b/>
          <w:color w:val="000000" w:themeColor="text1"/>
          <w:sz w:val="22"/>
          <w:szCs w:val="22"/>
        </w:rPr>
      </w:pPr>
    </w:p>
    <w:p w14:paraId="5EB0A6F2" w14:textId="77777777" w:rsidR="00AC2685" w:rsidRDefault="00AC2685" w:rsidP="00633D5D">
      <w:pPr>
        <w:rPr>
          <w:rFonts w:ascii="Arial" w:hAnsi="Arial" w:cs="Arial"/>
          <w:b/>
          <w:color w:val="000000" w:themeColor="text1"/>
          <w:sz w:val="22"/>
          <w:szCs w:val="22"/>
        </w:rPr>
      </w:pPr>
    </w:p>
    <w:p w14:paraId="64A0B07F" w14:textId="77777777" w:rsidR="00AC2685" w:rsidRDefault="00AC2685" w:rsidP="00633D5D">
      <w:pPr>
        <w:rPr>
          <w:rFonts w:ascii="Arial" w:hAnsi="Arial" w:cs="Arial"/>
          <w:b/>
          <w:color w:val="000000" w:themeColor="text1"/>
          <w:sz w:val="22"/>
          <w:szCs w:val="22"/>
        </w:rPr>
      </w:pPr>
    </w:p>
    <w:p w14:paraId="29C7E1A2" w14:textId="77777777" w:rsidR="00AC2685" w:rsidRDefault="00AC2685" w:rsidP="00633D5D">
      <w:pPr>
        <w:rPr>
          <w:rFonts w:ascii="Arial" w:hAnsi="Arial" w:cs="Arial"/>
          <w:b/>
          <w:color w:val="000000" w:themeColor="text1"/>
          <w:sz w:val="22"/>
          <w:szCs w:val="22"/>
        </w:rPr>
      </w:pPr>
    </w:p>
    <w:p w14:paraId="37EF46CB" w14:textId="77777777" w:rsidR="00AC2685" w:rsidRDefault="00AC2685" w:rsidP="00633D5D">
      <w:pPr>
        <w:rPr>
          <w:rFonts w:ascii="Arial" w:hAnsi="Arial" w:cs="Arial"/>
          <w:b/>
          <w:color w:val="000000" w:themeColor="text1"/>
          <w:sz w:val="22"/>
          <w:szCs w:val="22"/>
        </w:rPr>
      </w:pPr>
    </w:p>
    <w:p w14:paraId="30A29ECE" w14:textId="77777777" w:rsidR="00AC2685" w:rsidRDefault="00AC2685" w:rsidP="00633D5D">
      <w:pPr>
        <w:rPr>
          <w:rFonts w:ascii="Arial" w:hAnsi="Arial" w:cs="Arial"/>
          <w:b/>
          <w:color w:val="000000" w:themeColor="text1"/>
          <w:sz w:val="22"/>
          <w:szCs w:val="22"/>
        </w:rPr>
      </w:pPr>
    </w:p>
    <w:p w14:paraId="40F5F74F" w14:textId="7363D165" w:rsidR="00633D5D" w:rsidRPr="00985C76" w:rsidRDefault="00633D5D" w:rsidP="00633D5D">
      <w:pPr>
        <w:rPr>
          <w:rFonts w:ascii="Arial" w:hAnsi="Arial" w:cs="Arial"/>
          <w:b/>
          <w:color w:val="000000" w:themeColor="text1"/>
          <w:sz w:val="22"/>
          <w:szCs w:val="22"/>
        </w:rPr>
      </w:pPr>
      <w:r>
        <w:rPr>
          <w:rFonts w:ascii="Arial" w:hAnsi="Arial" w:cs="Arial"/>
          <w:b/>
          <w:color w:val="000000" w:themeColor="text1"/>
          <w:sz w:val="22"/>
          <w:szCs w:val="22"/>
        </w:rPr>
        <w:lastRenderedPageBreak/>
        <w:t>CONDICIONES GENER</w:t>
      </w:r>
      <w:r w:rsidR="00434D6F">
        <w:rPr>
          <w:rFonts w:ascii="Arial" w:hAnsi="Arial" w:cs="Arial"/>
          <w:b/>
          <w:color w:val="000000" w:themeColor="text1"/>
          <w:sz w:val="22"/>
          <w:szCs w:val="22"/>
        </w:rPr>
        <w:t>A</w:t>
      </w:r>
      <w:r>
        <w:rPr>
          <w:rFonts w:ascii="Arial" w:hAnsi="Arial" w:cs="Arial"/>
          <w:b/>
          <w:color w:val="000000" w:themeColor="text1"/>
          <w:sz w:val="22"/>
          <w:szCs w:val="22"/>
        </w:rPr>
        <w:t>LES:</w:t>
      </w:r>
    </w:p>
    <w:p w14:paraId="371D71C2" w14:textId="77777777" w:rsidR="00633D5D" w:rsidRDefault="00633D5D" w:rsidP="00633D5D">
      <w:pPr>
        <w:rPr>
          <w:rFonts w:ascii="Arial" w:hAnsi="Arial" w:cs="Arial"/>
          <w:sz w:val="22"/>
          <w:szCs w:val="22"/>
        </w:rPr>
      </w:pPr>
    </w:p>
    <w:p w14:paraId="7FA1F411" w14:textId="77777777" w:rsidR="00633D5D" w:rsidRDefault="00633D5D" w:rsidP="00633D5D">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031D3328" w14:textId="3997CC5A" w:rsidR="00633D5D" w:rsidRDefault="00633D5D" w:rsidP="00633D5D">
      <w:pPr>
        <w:tabs>
          <w:tab w:val="left" w:pos="-720"/>
        </w:tabs>
        <w:spacing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w:t>
      </w:r>
      <w:r w:rsidR="00334B79">
        <w:rPr>
          <w:rFonts w:ascii="Arial" w:hAnsi="Arial" w:cs="Arial"/>
          <w:color w:val="000000" w:themeColor="text1"/>
          <w:sz w:val="22"/>
          <w:szCs w:val="22"/>
        </w:rPr>
        <w:t>venta. En</w:t>
      </w:r>
      <w:r>
        <w:rPr>
          <w:rFonts w:ascii="Arial" w:hAnsi="Arial" w:cs="Arial"/>
          <w:color w:val="000000" w:themeColor="text1"/>
          <w:sz w:val="22"/>
          <w:szCs w:val="22"/>
        </w:rPr>
        <w:t xml:space="preserve"> ningún momento AEROVISION S.A.S., asume ningún tipo de responsabilidad  en el caso de que faltare o estuviera incompleta la documentación tanto para salir de Colombia, como para ingresar a alguno de los países que así lo requieran. </w:t>
      </w:r>
    </w:p>
    <w:p w14:paraId="12402621" w14:textId="77777777" w:rsidR="00633D5D" w:rsidRDefault="00633D5D" w:rsidP="00633D5D">
      <w:pPr>
        <w:tabs>
          <w:tab w:val="left" w:pos="-720"/>
        </w:tabs>
        <w:spacing w:line="240" w:lineRule="atLeast"/>
        <w:jc w:val="both"/>
        <w:rPr>
          <w:rFonts w:ascii="Arial" w:hAnsi="Arial" w:cs="Arial"/>
          <w:color w:val="000000" w:themeColor="text1"/>
          <w:sz w:val="22"/>
          <w:szCs w:val="22"/>
        </w:rPr>
      </w:pPr>
    </w:p>
    <w:p w14:paraId="420373FE" w14:textId="3BC3C436" w:rsidR="00633D5D" w:rsidRDefault="00633D5D" w:rsidP="00633D5D">
      <w:pPr>
        <w:tabs>
          <w:tab w:val="left" w:pos="-720"/>
        </w:tabs>
        <w:spacing w:line="240" w:lineRule="atLeast"/>
        <w:jc w:val="both"/>
        <w:rPr>
          <w:rFonts w:ascii="Arial" w:hAnsi="Arial" w:cs="Arial"/>
          <w:color w:val="000000" w:themeColor="text1"/>
          <w:sz w:val="22"/>
          <w:szCs w:val="22"/>
        </w:rPr>
      </w:pPr>
      <w:r w:rsidRPr="00E37BA1">
        <w:rPr>
          <w:rFonts w:ascii="Arial" w:hAnsi="Arial" w:cs="Arial"/>
          <w:bCs/>
        </w:rPr>
        <w:t xml:space="preserve">Entendemos que las personas que solicitan hoteles categoría </w:t>
      </w:r>
      <w:r w:rsidR="00334B79" w:rsidRPr="00E37BA1">
        <w:rPr>
          <w:rFonts w:ascii="Arial" w:hAnsi="Arial" w:cs="Arial"/>
          <w:bCs/>
        </w:rPr>
        <w:t>turista tienen</w:t>
      </w:r>
      <w:r w:rsidRPr="00E37BA1">
        <w:rPr>
          <w:rFonts w:ascii="Arial" w:hAnsi="Arial" w:cs="Arial"/>
          <w:bCs/>
        </w:rPr>
        <w:t xml:space="preserve"> conocimiento de las limitaciones en sus servicios y estructura de </w:t>
      </w:r>
      <w:r w:rsidR="00334B79" w:rsidRPr="00E37BA1">
        <w:rPr>
          <w:rFonts w:ascii="Arial" w:hAnsi="Arial" w:cs="Arial"/>
          <w:bCs/>
        </w:rPr>
        <w:t>estos</w:t>
      </w:r>
      <w:r w:rsidRPr="00E37BA1">
        <w:rPr>
          <w:rFonts w:ascii="Arial" w:hAnsi="Arial" w:cs="Arial"/>
          <w:bCs/>
        </w:rPr>
        <w:t xml:space="preserve">. Entendemos que estas personas escogieron estas opciones. Es así </w:t>
      </w:r>
      <w:r w:rsidR="00334B79" w:rsidRPr="00E37BA1">
        <w:rPr>
          <w:rFonts w:ascii="Arial" w:hAnsi="Arial" w:cs="Arial"/>
          <w:bCs/>
        </w:rPr>
        <w:t>como</w:t>
      </w:r>
      <w:r w:rsidRPr="00E37BA1">
        <w:rPr>
          <w:rFonts w:ascii="Arial" w:hAnsi="Arial" w:cs="Arial"/>
          <w:bCs/>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ó sencillamente es porque así ellos mismos lo desean</w:t>
      </w:r>
    </w:p>
    <w:p w14:paraId="1985A401" w14:textId="77777777" w:rsidR="00633D5D" w:rsidRDefault="00633D5D" w:rsidP="00633D5D">
      <w:pPr>
        <w:tabs>
          <w:tab w:val="left" w:pos="-720"/>
        </w:tabs>
        <w:spacing w:line="240" w:lineRule="atLeast"/>
        <w:jc w:val="both"/>
        <w:rPr>
          <w:rFonts w:ascii="Arial" w:hAnsi="Arial" w:cs="Arial"/>
          <w:b/>
          <w:color w:val="000000" w:themeColor="text1"/>
          <w:sz w:val="22"/>
          <w:szCs w:val="22"/>
        </w:rPr>
      </w:pPr>
    </w:p>
    <w:p w14:paraId="36F16DD7" w14:textId="77777777" w:rsidR="00633D5D" w:rsidRDefault="00633D5D" w:rsidP="00633D5D">
      <w:pPr>
        <w:tabs>
          <w:tab w:val="left" w:pos="-720"/>
        </w:tabs>
        <w:spacing w:line="240" w:lineRule="atLeast"/>
        <w:ind w:right="-568"/>
        <w:jc w:val="both"/>
        <w:rPr>
          <w:rFonts w:ascii="Arial" w:hAnsi="Arial" w:cs="Arial"/>
          <w:color w:val="000000" w:themeColor="text1"/>
          <w:sz w:val="22"/>
          <w:szCs w:val="22"/>
        </w:rPr>
      </w:pPr>
    </w:p>
    <w:p w14:paraId="670FA2C6" w14:textId="77777777" w:rsidR="00633D5D" w:rsidRDefault="00633D5D" w:rsidP="00633D5D">
      <w:pPr>
        <w:tabs>
          <w:tab w:val="left" w:pos="-720"/>
        </w:tabs>
        <w:spacing w:line="240" w:lineRule="atLeast"/>
        <w:ind w:left="-567" w:right="-568"/>
        <w:jc w:val="both"/>
        <w:rPr>
          <w:rFonts w:ascii="Arial" w:hAnsi="Arial" w:cs="Arial"/>
          <w:b/>
          <w:color w:val="000000" w:themeColor="text1"/>
          <w:sz w:val="22"/>
          <w:szCs w:val="22"/>
        </w:rPr>
      </w:pPr>
      <w:r>
        <w:rPr>
          <w:rFonts w:ascii="Arial" w:hAnsi="Arial" w:cs="Arial"/>
          <w:color w:val="000000" w:themeColor="text1"/>
          <w:sz w:val="22"/>
          <w:szCs w:val="22"/>
        </w:rPr>
        <w:tab/>
      </w:r>
      <w:r w:rsidRPr="0077356E">
        <w:rPr>
          <w:rFonts w:ascii="Arial" w:hAnsi="Arial" w:cs="Arial"/>
          <w:b/>
          <w:color w:val="000000" w:themeColor="text1"/>
          <w:sz w:val="22"/>
          <w:szCs w:val="22"/>
        </w:rPr>
        <w:t>CLAÚSULA DE RESPONSABILIDAD:</w:t>
      </w:r>
    </w:p>
    <w:p w14:paraId="5DE485AE" w14:textId="77777777" w:rsidR="00633D5D" w:rsidRPr="0077356E" w:rsidRDefault="00633D5D" w:rsidP="00633D5D">
      <w:pPr>
        <w:tabs>
          <w:tab w:val="left" w:pos="-720"/>
        </w:tabs>
        <w:spacing w:line="240" w:lineRule="atLeast"/>
        <w:ind w:left="-567" w:right="-568"/>
        <w:jc w:val="both"/>
        <w:rPr>
          <w:rFonts w:ascii="Arial" w:hAnsi="Arial" w:cs="Arial"/>
          <w:b/>
          <w:color w:val="000000" w:themeColor="text1"/>
          <w:sz w:val="22"/>
          <w:szCs w:val="22"/>
        </w:rPr>
      </w:pPr>
    </w:p>
    <w:p w14:paraId="22E958CD" w14:textId="3A6233C9" w:rsidR="00633D5D" w:rsidRDefault="00633D5D" w:rsidP="00633D5D">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 xml:space="preserve">El organizador de esta </w:t>
      </w:r>
      <w:r w:rsidR="00334B79">
        <w:rPr>
          <w:rFonts w:ascii="Arial" w:hAnsi="Arial" w:cs="Arial"/>
          <w:color w:val="000000" w:themeColor="text1"/>
          <w:sz w:val="22"/>
          <w:szCs w:val="22"/>
        </w:rPr>
        <w:t>promoción</w:t>
      </w:r>
      <w:r>
        <w:rPr>
          <w:rFonts w:ascii="Arial" w:hAnsi="Arial" w:cs="Arial"/>
          <w:color w:val="000000" w:themeColor="text1"/>
          <w:sz w:val="22"/>
          <w:szCs w:val="22"/>
        </w:rPr>
        <w:t xml:space="preserve">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1.996.</w:t>
      </w:r>
    </w:p>
    <w:p w14:paraId="6D007C39" w14:textId="51F50B31" w:rsidR="00633D5D" w:rsidRDefault="00633D5D" w:rsidP="00633D5D">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 xml:space="preserve">El abuso y la explotación sexual de menores de edad es sancionado con pena privativa de la libertad de </w:t>
      </w:r>
      <w:r w:rsidR="00334B79">
        <w:rPr>
          <w:rFonts w:ascii="Arial" w:hAnsi="Arial" w:cs="Arial"/>
          <w:color w:val="000000" w:themeColor="text1"/>
          <w:sz w:val="22"/>
          <w:szCs w:val="22"/>
        </w:rPr>
        <w:t>conformidad con</w:t>
      </w:r>
      <w:r>
        <w:rPr>
          <w:rFonts w:ascii="Arial" w:hAnsi="Arial" w:cs="Arial"/>
          <w:color w:val="000000" w:themeColor="text1"/>
          <w:sz w:val="22"/>
          <w:szCs w:val="22"/>
        </w:rPr>
        <w:t xml:space="preserve"> lo previsto en la ley 679 de 2001</w:t>
      </w:r>
    </w:p>
    <w:p w14:paraId="46AA890C" w14:textId="77777777" w:rsidR="00633D5D" w:rsidRDefault="00633D5D" w:rsidP="00633D5D">
      <w:pPr>
        <w:tabs>
          <w:tab w:val="left" w:pos="-720"/>
        </w:tabs>
        <w:spacing w:line="240" w:lineRule="atLeast"/>
        <w:ind w:right="-568"/>
        <w:rPr>
          <w:rFonts w:ascii="Arial" w:hAnsi="Arial" w:cs="Arial"/>
          <w:b/>
          <w:bCs/>
          <w:color w:val="000000" w:themeColor="text1"/>
          <w:sz w:val="22"/>
          <w:szCs w:val="22"/>
        </w:rPr>
      </w:pPr>
    </w:p>
    <w:p w14:paraId="17587265" w14:textId="3056FED5" w:rsidR="00633D5D" w:rsidRDefault="00633D5D" w:rsidP="00633D5D">
      <w:pPr>
        <w:tabs>
          <w:tab w:val="left" w:pos="-720"/>
        </w:tabs>
        <w:spacing w:line="240" w:lineRule="atLeast"/>
        <w:ind w:right="-568"/>
        <w:rPr>
          <w:rFonts w:ascii="Arial" w:hAnsi="Arial" w:cs="Arial"/>
          <w:bCs/>
          <w:sz w:val="22"/>
          <w:szCs w:val="22"/>
        </w:rPr>
      </w:pPr>
      <w:r>
        <w:rPr>
          <w:rFonts w:ascii="Arial" w:hAnsi="Arial" w:cs="Arial"/>
          <w:b/>
          <w:bCs/>
          <w:color w:val="000000" w:themeColor="text1"/>
          <w:sz w:val="22"/>
          <w:szCs w:val="22"/>
        </w:rPr>
        <w:t xml:space="preserve">ACTUALIZADO: </w:t>
      </w:r>
      <w:r w:rsidR="00AC2685">
        <w:rPr>
          <w:rFonts w:ascii="Arial" w:hAnsi="Arial" w:cs="Arial"/>
          <w:b/>
          <w:bCs/>
          <w:color w:val="000000" w:themeColor="text1"/>
          <w:sz w:val="22"/>
          <w:szCs w:val="22"/>
        </w:rPr>
        <w:t>marzo 19 de 2024</w:t>
      </w:r>
    </w:p>
    <w:p w14:paraId="710B7E2D" w14:textId="77777777" w:rsidR="00BF4A63" w:rsidRPr="00BF13D7" w:rsidRDefault="00BF4A63" w:rsidP="004B63A8">
      <w:pPr>
        <w:rPr>
          <w:lang w:val="es-CO"/>
        </w:rPr>
      </w:pPr>
    </w:p>
    <w:sectPr w:rsidR="00BF4A63" w:rsidRPr="00BF13D7" w:rsidSect="002655D2">
      <w:headerReference w:type="default" r:id="rId8"/>
      <w:footerReference w:type="default" r:id="rId9"/>
      <w:pgSz w:w="12240" w:h="15840"/>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3D9B7" w14:textId="77777777" w:rsidR="002655D2" w:rsidRDefault="002655D2" w:rsidP="00BF1896">
      <w:r>
        <w:separator/>
      </w:r>
    </w:p>
  </w:endnote>
  <w:endnote w:type="continuationSeparator" w:id="0">
    <w:p w14:paraId="00F3AD41" w14:textId="77777777" w:rsidR="002655D2" w:rsidRDefault="002655D2"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F4EA" w14:textId="77777777" w:rsidR="00BF1896" w:rsidRDefault="00BF1896">
    <w:pPr>
      <w:pStyle w:val="Footer"/>
    </w:pPr>
  </w:p>
  <w:p w14:paraId="5A96B595"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75472" w14:textId="77777777" w:rsidR="002655D2" w:rsidRDefault="002655D2" w:rsidP="00BF1896">
      <w:r>
        <w:separator/>
      </w:r>
    </w:p>
  </w:footnote>
  <w:footnote w:type="continuationSeparator" w:id="0">
    <w:p w14:paraId="7B5286F7" w14:textId="77777777" w:rsidR="002655D2" w:rsidRDefault="002655D2"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0139" w14:textId="1C43FADB" w:rsidR="00BF1896" w:rsidRDefault="0019692A">
    <w:pPr>
      <w:pStyle w:val="Header"/>
    </w:pPr>
    <w:r>
      <w:rPr>
        <w:noProof/>
        <w:lang w:val="es-CO" w:eastAsia="es-CO"/>
      </w:rPr>
      <w:drawing>
        <wp:anchor distT="0" distB="0" distL="114300" distR="114300" simplePos="0" relativeHeight="251659264" behindDoc="1" locked="0" layoutInCell="1" allowOverlap="1" wp14:anchorId="4CB086AB" wp14:editId="4083D30A">
          <wp:simplePos x="0" y="0"/>
          <wp:positionH relativeFrom="column">
            <wp:posOffset>-1130935</wp:posOffset>
          </wp:positionH>
          <wp:positionV relativeFrom="paragraph">
            <wp:posOffset>-194945</wp:posOffset>
          </wp:positionV>
          <wp:extent cx="7951328" cy="10105200"/>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51328" cy="10105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31E6D39B" w14:textId="3A0D9C4F" w:rsidR="00BF1896" w:rsidRDefault="00BF1896">
    <w:pPr>
      <w:pStyle w:val="Header"/>
    </w:pPr>
  </w:p>
  <w:p w14:paraId="7F50AA5C" w14:textId="43A97A75" w:rsidR="00BF1896" w:rsidRDefault="00BF1896">
    <w:pPr>
      <w:pStyle w:val="Header"/>
    </w:pPr>
  </w:p>
  <w:p w14:paraId="54A48F72" w14:textId="2F5DE048" w:rsidR="00BF1896" w:rsidRDefault="00BF1896">
    <w:pPr>
      <w:pStyle w:val="Header"/>
    </w:pPr>
  </w:p>
  <w:p w14:paraId="481FE45A" w14:textId="28C437B1" w:rsidR="00BF1896" w:rsidRDefault="00BF1896">
    <w:pPr>
      <w:pStyle w:val="Header"/>
    </w:pPr>
  </w:p>
  <w:p w14:paraId="0A8825AB" w14:textId="27BE5DA3" w:rsidR="00BF1896" w:rsidRDefault="00BF1896">
    <w:pPr>
      <w:pStyle w:val="Header"/>
    </w:pPr>
  </w:p>
  <w:p w14:paraId="2419C3D9" w14:textId="6AF39813" w:rsidR="00BF1896" w:rsidRDefault="00BF1896">
    <w:pPr>
      <w:pStyle w:val="Header"/>
    </w:pPr>
  </w:p>
  <w:p w14:paraId="0B7B348D" w14:textId="641C1F8E" w:rsidR="00BF1896" w:rsidRDefault="00BF1896">
    <w:pPr>
      <w:pStyle w:val="Header"/>
    </w:pPr>
  </w:p>
  <w:p w14:paraId="109BBB19"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CFD"/>
    <w:multiLevelType w:val="hybridMultilevel"/>
    <w:tmpl w:val="6C069A2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abstractNum w:abstractNumId="1"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2"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DB523F"/>
    <w:multiLevelType w:val="hybridMultilevel"/>
    <w:tmpl w:val="F6083476"/>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4" w15:restartNumberingAfterBreak="0">
    <w:nsid w:val="283D74DD"/>
    <w:multiLevelType w:val="hybridMultilevel"/>
    <w:tmpl w:val="5A4812DA"/>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5"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B7829B0"/>
    <w:multiLevelType w:val="hybridMultilevel"/>
    <w:tmpl w:val="11D0D0D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abstractNum w:abstractNumId="9" w15:restartNumberingAfterBreak="0">
    <w:nsid w:val="702F1AC1"/>
    <w:multiLevelType w:val="hybridMultilevel"/>
    <w:tmpl w:val="FA8437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428626487">
    <w:abstractNumId w:val="7"/>
  </w:num>
  <w:num w:numId="2" w16cid:durableId="2085175256">
    <w:abstractNumId w:val="5"/>
  </w:num>
  <w:num w:numId="3" w16cid:durableId="542987301">
    <w:abstractNumId w:val="1"/>
  </w:num>
  <w:num w:numId="4" w16cid:durableId="890076296">
    <w:abstractNumId w:val="6"/>
  </w:num>
  <w:num w:numId="5" w16cid:durableId="1431504764">
    <w:abstractNumId w:val="2"/>
  </w:num>
  <w:num w:numId="6" w16cid:durableId="841313527">
    <w:abstractNumId w:val="8"/>
  </w:num>
  <w:num w:numId="7" w16cid:durableId="1904483502">
    <w:abstractNumId w:val="0"/>
  </w:num>
  <w:num w:numId="8" w16cid:durableId="1527057387">
    <w:abstractNumId w:val="4"/>
  </w:num>
  <w:num w:numId="9" w16cid:durableId="809640661">
    <w:abstractNumId w:val="3"/>
  </w:num>
  <w:num w:numId="10" w16cid:durableId="14464581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512E"/>
    <w:rsid w:val="000552F3"/>
    <w:rsid w:val="00057638"/>
    <w:rsid w:val="000E55C6"/>
    <w:rsid w:val="000F7918"/>
    <w:rsid w:val="00122C37"/>
    <w:rsid w:val="00135541"/>
    <w:rsid w:val="00140B96"/>
    <w:rsid w:val="0019692A"/>
    <w:rsid w:val="001B35D5"/>
    <w:rsid w:val="00225F29"/>
    <w:rsid w:val="00230E5C"/>
    <w:rsid w:val="00241975"/>
    <w:rsid w:val="00245682"/>
    <w:rsid w:val="0025312F"/>
    <w:rsid w:val="002655D2"/>
    <w:rsid w:val="00283F43"/>
    <w:rsid w:val="00285EAF"/>
    <w:rsid w:val="002E6D84"/>
    <w:rsid w:val="00332A97"/>
    <w:rsid w:val="00334B79"/>
    <w:rsid w:val="00364E71"/>
    <w:rsid w:val="0037157D"/>
    <w:rsid w:val="00386381"/>
    <w:rsid w:val="003B5B31"/>
    <w:rsid w:val="003C3F01"/>
    <w:rsid w:val="003D7753"/>
    <w:rsid w:val="003F7A8D"/>
    <w:rsid w:val="00403A7A"/>
    <w:rsid w:val="004062A7"/>
    <w:rsid w:val="00410B24"/>
    <w:rsid w:val="00434D6F"/>
    <w:rsid w:val="00437280"/>
    <w:rsid w:val="0049178B"/>
    <w:rsid w:val="004B1CAA"/>
    <w:rsid w:val="004B63A8"/>
    <w:rsid w:val="004B7015"/>
    <w:rsid w:val="004C5D25"/>
    <w:rsid w:val="004C7C77"/>
    <w:rsid w:val="005276B8"/>
    <w:rsid w:val="0053583C"/>
    <w:rsid w:val="00562E41"/>
    <w:rsid w:val="00564651"/>
    <w:rsid w:val="005735D0"/>
    <w:rsid w:val="00590221"/>
    <w:rsid w:val="005F4B04"/>
    <w:rsid w:val="0061093C"/>
    <w:rsid w:val="00630F93"/>
    <w:rsid w:val="00633D5D"/>
    <w:rsid w:val="006628D6"/>
    <w:rsid w:val="006775EA"/>
    <w:rsid w:val="006924E4"/>
    <w:rsid w:val="006D4E3C"/>
    <w:rsid w:val="006F1B63"/>
    <w:rsid w:val="00703ECF"/>
    <w:rsid w:val="0076069E"/>
    <w:rsid w:val="007D740B"/>
    <w:rsid w:val="007E513A"/>
    <w:rsid w:val="008167BE"/>
    <w:rsid w:val="008937AA"/>
    <w:rsid w:val="009102A2"/>
    <w:rsid w:val="009215C6"/>
    <w:rsid w:val="0096718E"/>
    <w:rsid w:val="00975D1F"/>
    <w:rsid w:val="009A580D"/>
    <w:rsid w:val="009D5E20"/>
    <w:rsid w:val="009E7381"/>
    <w:rsid w:val="00A440BB"/>
    <w:rsid w:val="00A55DE6"/>
    <w:rsid w:val="00A56A58"/>
    <w:rsid w:val="00A76BAD"/>
    <w:rsid w:val="00AC2685"/>
    <w:rsid w:val="00AD037F"/>
    <w:rsid w:val="00B25754"/>
    <w:rsid w:val="00B874AE"/>
    <w:rsid w:val="00BA157E"/>
    <w:rsid w:val="00BB4A43"/>
    <w:rsid w:val="00BF13D7"/>
    <w:rsid w:val="00BF1896"/>
    <w:rsid w:val="00BF4A63"/>
    <w:rsid w:val="00C04FD7"/>
    <w:rsid w:val="00C35338"/>
    <w:rsid w:val="00C55477"/>
    <w:rsid w:val="00CF7E75"/>
    <w:rsid w:val="00D20C82"/>
    <w:rsid w:val="00D2569F"/>
    <w:rsid w:val="00D618A8"/>
    <w:rsid w:val="00D72E0B"/>
    <w:rsid w:val="00D73529"/>
    <w:rsid w:val="00D74AEC"/>
    <w:rsid w:val="00D77486"/>
    <w:rsid w:val="00D926AD"/>
    <w:rsid w:val="00DC14F8"/>
    <w:rsid w:val="00DD1DC0"/>
    <w:rsid w:val="00E23976"/>
    <w:rsid w:val="00E52881"/>
    <w:rsid w:val="00E62022"/>
    <w:rsid w:val="00E72BC9"/>
    <w:rsid w:val="00EB4C14"/>
    <w:rsid w:val="00EE2555"/>
    <w:rsid w:val="00EF6090"/>
    <w:rsid w:val="00F2010F"/>
    <w:rsid w:val="00F35BD2"/>
    <w:rsid w:val="00F81FCE"/>
    <w:rsid w:val="00FB2109"/>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C5B4B"/>
  <w15:docId w15:val="{7AA3564C-CD65-2747-BAE4-481F9B97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paragraph" w:styleId="BlockText">
    <w:name w:val="Block Text"/>
    <w:basedOn w:val="Normal"/>
    <w:rsid w:val="000E55C6"/>
    <w:pPr>
      <w:tabs>
        <w:tab w:val="left" w:pos="-720"/>
      </w:tabs>
      <w:spacing w:line="240" w:lineRule="atLeast"/>
      <w:ind w:left="-709" w:right="-568"/>
      <w:jc w:val="both"/>
    </w:pPr>
    <w:rPr>
      <w:rFonts w:ascii="Arial" w:hAnsi="Arial" w:cs="Arial"/>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636241">
      <w:bodyDiv w:val="1"/>
      <w:marLeft w:val="0"/>
      <w:marRight w:val="0"/>
      <w:marTop w:val="0"/>
      <w:marBottom w:val="0"/>
      <w:divBdr>
        <w:top w:val="none" w:sz="0" w:space="0" w:color="auto"/>
        <w:left w:val="none" w:sz="0" w:space="0" w:color="auto"/>
        <w:bottom w:val="none" w:sz="0" w:space="0" w:color="auto"/>
        <w:right w:val="none" w:sz="0" w:space="0" w:color="auto"/>
      </w:divBdr>
    </w:div>
    <w:div w:id="206100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7D610E-54D1-4ECE-9B81-38A0939A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411</Words>
  <Characters>2348</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TEAM OS</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3</cp:revision>
  <dcterms:created xsi:type="dcterms:W3CDTF">2024-03-19T14:46:00Z</dcterms:created>
  <dcterms:modified xsi:type="dcterms:W3CDTF">2024-03-20T21:16:00Z</dcterms:modified>
</cp:coreProperties>
</file>